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62" w:rsidRDefault="00F94E62" w:rsidP="00F94E62">
      <w:pPr>
        <w:pStyle w:val="2"/>
        <w:shd w:val="clear" w:color="auto" w:fill="FFFFFF"/>
        <w:spacing w:before="240" w:after="120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F94E62">
        <w:rPr>
          <w:rFonts w:ascii="Times New Roman" w:hAnsi="Times New Roman" w:cs="Times New Roman"/>
          <w:bCs w:val="0"/>
          <w:color w:val="333333"/>
          <w:sz w:val="28"/>
          <w:szCs w:val="28"/>
        </w:rPr>
        <w:t xml:space="preserve">ПОЛОЖЕНИЕ </w:t>
      </w:r>
    </w:p>
    <w:p w:rsidR="00F94E62" w:rsidRPr="00F94E62" w:rsidRDefault="00F94E62" w:rsidP="00F94E62">
      <w:pPr>
        <w:pStyle w:val="2"/>
        <w:shd w:val="clear" w:color="auto" w:fill="FFFFFF"/>
        <w:spacing w:before="240" w:after="120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F94E62">
        <w:rPr>
          <w:rFonts w:ascii="Times New Roman" w:hAnsi="Times New Roman" w:cs="Times New Roman"/>
          <w:bCs w:val="0"/>
          <w:color w:val="333333"/>
          <w:sz w:val="28"/>
          <w:szCs w:val="28"/>
        </w:rPr>
        <w:t>о проведении Международного детско-юношеского литературного конкурса имени Ивана Шмелева «Лето Господне» в 2017-2018 гг</w:t>
      </w:r>
      <w:r w:rsidRPr="00F94E6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.</w:t>
      </w:r>
    </w:p>
    <w:p w:rsidR="00F94E62" w:rsidRPr="00F94E62" w:rsidRDefault="00F94E62" w:rsidP="00F94E6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b/>
          <w:bCs/>
          <w:color w:val="333333"/>
          <w:sz w:val="28"/>
          <w:szCs w:val="28"/>
        </w:rPr>
        <w:t>Общие положения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Международный детско-юношеский литературный конкурс имени Ивана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 и за рубежом (далее Конкурс) учрежден по благословению Святейшего Патриарха Московского и всея Руси Кирилла.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Конкурс проводится ежегодно и является публичным.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Проведение Конкурса предполагает: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равные условия для всех участников;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освещение в средствах массовой информации;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неразглашение сведений о результатах Конкурса ранее даты их официального объявления.</w:t>
      </w:r>
    </w:p>
    <w:p w:rsid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F94E62" w:rsidRPr="00F94E62" w:rsidRDefault="00F94E62" w:rsidP="00F94E62">
      <w:pPr>
        <w:shd w:val="clear" w:color="auto" w:fill="FFFFFF"/>
        <w:spacing w:before="100" w:beforeAutospacing="1" w:after="120"/>
        <w:ind w:left="1440"/>
        <w:jc w:val="both"/>
        <w:rPr>
          <w:color w:val="333333"/>
          <w:sz w:val="28"/>
          <w:szCs w:val="28"/>
        </w:rPr>
      </w:pPr>
    </w:p>
    <w:p w:rsidR="00F94E62" w:rsidRPr="00F94E62" w:rsidRDefault="00F94E62" w:rsidP="00F94E6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b/>
          <w:bCs/>
          <w:color w:val="333333"/>
          <w:sz w:val="28"/>
          <w:szCs w:val="28"/>
        </w:rPr>
        <w:t>Цели и задачи конкурса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Цели конкурса: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развитие творческого потенциала подрастающего поколения на основе духовной традиции отечественной культуры;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развитие культуры чтения и интереса к русской литературе;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популяризация творчества писателей, следующих духовной традиции отечественной культуры;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lastRenderedPageBreak/>
        <w:t>Задачи конкурса: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поддержка одаренных, творчески мыслящих детей и подростков;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развитие творческого потенциала участников Конкурса;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популяризация русского языкового и литературного наследия в России, а также странах ближнего и дальнего зарубежья;</w:t>
      </w:r>
    </w:p>
    <w:p w:rsid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содействие приобщению детей и подростков к православной культуре и традициям Церкви.</w:t>
      </w:r>
    </w:p>
    <w:p w:rsidR="00F94E62" w:rsidRPr="00F94E62" w:rsidRDefault="00F94E62" w:rsidP="00F94E62">
      <w:pPr>
        <w:shd w:val="clear" w:color="auto" w:fill="FFFFFF"/>
        <w:spacing w:before="100" w:beforeAutospacing="1" w:after="120"/>
        <w:ind w:left="2160"/>
        <w:jc w:val="both"/>
        <w:rPr>
          <w:color w:val="333333"/>
          <w:sz w:val="28"/>
          <w:szCs w:val="28"/>
        </w:rPr>
      </w:pPr>
    </w:p>
    <w:p w:rsidR="00F94E62" w:rsidRPr="00F94E62" w:rsidRDefault="00F94E62" w:rsidP="00F94E6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b/>
          <w:bCs/>
          <w:color w:val="333333"/>
          <w:sz w:val="28"/>
          <w:szCs w:val="28"/>
        </w:rPr>
        <w:t>Учредители и организаторы Конкурса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proofErr w:type="gramStart"/>
      <w:r w:rsidRPr="00F94E62">
        <w:rPr>
          <w:color w:val="333333"/>
          <w:sz w:val="28"/>
          <w:szCs w:val="28"/>
        </w:rPr>
        <w:t>Учредителем Конкурса является Издательский совет Русской Православной Церкви (далее:</w:t>
      </w:r>
      <w:proofErr w:type="gramEnd"/>
      <w:r w:rsidRPr="00F94E62">
        <w:rPr>
          <w:color w:val="333333"/>
          <w:sz w:val="28"/>
          <w:szCs w:val="28"/>
        </w:rPr>
        <w:t xml:space="preserve"> </w:t>
      </w:r>
      <w:proofErr w:type="gramStart"/>
      <w:r w:rsidRPr="00F94E62">
        <w:rPr>
          <w:color w:val="333333"/>
          <w:sz w:val="28"/>
          <w:szCs w:val="28"/>
        </w:rPr>
        <w:t>Издательский совет).</w:t>
      </w:r>
      <w:proofErr w:type="gramEnd"/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Издательский совет формирует Конкурсную комиссию, Экспертный совет и Отборочную комиссию.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Издательский совет: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обеспечивает методическое и информационное сопровождение Конкурса;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координирует деятельность Конкурсной комиссии, Экспертного совета и Отборочной комиссии;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готовит итоговый отчет по результатам проведения Конкурса.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Конкурсная комиссия: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определяет финалистов по результатам оценки работ заочного этапа;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определяет победителей по результатам оценки работ очного этапа.</w:t>
      </w:r>
    </w:p>
    <w:p w:rsidR="00F94E62" w:rsidRPr="00F94E62" w:rsidRDefault="00F94E62" w:rsidP="00F94E62">
      <w:pPr>
        <w:pStyle w:val="a8"/>
        <w:shd w:val="clear" w:color="auto" w:fill="FFFFFF"/>
        <w:spacing w:before="0" w:beforeAutospacing="0" w:after="300" w:afterAutospacing="0"/>
        <w:ind w:left="144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В состав Конкурсной комиссии входят деятели науки, культуры и искусства, писатели, священнослужители и общественные деятели.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Экспертный совет: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оценивает работы, представленные на Конкурс;</w:t>
      </w:r>
    </w:p>
    <w:p w:rsidR="00F94E62" w:rsidRPr="00F94E62" w:rsidRDefault="00F94E62" w:rsidP="00F94E62">
      <w:pPr>
        <w:pStyle w:val="a8"/>
        <w:shd w:val="clear" w:color="auto" w:fill="FFFFFF"/>
        <w:spacing w:before="0" w:beforeAutospacing="0" w:after="300" w:afterAutospacing="0"/>
        <w:ind w:left="144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lastRenderedPageBreak/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Отборочная комиссия: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определяет перечень кандидатов в финалисты Конкурса на основе результатов оценки работ заочного этапа Экспертным советом.</w:t>
      </w:r>
    </w:p>
    <w:p w:rsidR="00F94E62" w:rsidRDefault="00F94E62" w:rsidP="00F94E62">
      <w:pPr>
        <w:pStyle w:val="a8"/>
        <w:shd w:val="clear" w:color="auto" w:fill="FFFFFF"/>
        <w:spacing w:before="0" w:beforeAutospacing="0" w:after="300" w:afterAutospacing="0"/>
        <w:ind w:left="144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Состав Отборочной комиссии формируется из сотрудников аппарата Издательского совета и привлеченных специалистов.</w:t>
      </w:r>
    </w:p>
    <w:p w:rsidR="00F94E62" w:rsidRPr="00F94E62" w:rsidRDefault="00F94E62" w:rsidP="00F94E62">
      <w:pPr>
        <w:pStyle w:val="a8"/>
        <w:shd w:val="clear" w:color="auto" w:fill="FFFFFF"/>
        <w:spacing w:before="0" w:beforeAutospacing="0" w:after="300" w:afterAutospacing="0"/>
        <w:ind w:left="1440"/>
        <w:jc w:val="both"/>
        <w:rPr>
          <w:color w:val="333333"/>
          <w:sz w:val="28"/>
          <w:szCs w:val="28"/>
        </w:rPr>
      </w:pPr>
    </w:p>
    <w:p w:rsidR="00F94E62" w:rsidRPr="00F94E62" w:rsidRDefault="00F94E62" w:rsidP="00F94E6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b/>
          <w:bCs/>
          <w:color w:val="333333"/>
          <w:sz w:val="28"/>
          <w:szCs w:val="28"/>
        </w:rPr>
        <w:t>Условия проведения Конкурса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Творческие работы принимаются для участия в Конкурсе с 1 сентября по 1 декабря 2017 года.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Участниками Конкурса могут быть учащиеся (студенты) образовательных учреждений (школ, гимназий, колледжей, лицеев),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Для участия в конкурсе необходимо заполнить анкету участника (Приложение №1) на сайте Конкурса (http://www.letogospodne.ru) и приложить к ней творческую работу, оформленную в соответствии с п.5.1.</w:t>
      </w:r>
    </w:p>
    <w:p w:rsidR="00F94E62" w:rsidRPr="00F94E62" w:rsidRDefault="00F94E62" w:rsidP="00F94E62">
      <w:pPr>
        <w:pStyle w:val="a8"/>
        <w:shd w:val="clear" w:color="auto" w:fill="FFFFFF"/>
        <w:spacing w:before="0" w:beforeAutospacing="0" w:after="300" w:afterAutospacing="0"/>
        <w:ind w:left="144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Информация о Конкурсе размещена на сайте (http://www.letogospodne.ru).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F94E62" w:rsidRPr="00F94E62" w:rsidRDefault="00F94E62" w:rsidP="00F94E6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b/>
          <w:bCs/>
          <w:color w:val="333333"/>
          <w:sz w:val="28"/>
          <w:szCs w:val="28"/>
        </w:rPr>
        <w:lastRenderedPageBreak/>
        <w:t>Требования к конкурсным работам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Требования к оформлению работ для подачи в электронном виде: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в текстовом формате *.</w:t>
      </w:r>
      <w:proofErr w:type="spellStart"/>
      <w:r w:rsidRPr="00F94E62">
        <w:rPr>
          <w:color w:val="333333"/>
          <w:sz w:val="28"/>
          <w:szCs w:val="28"/>
        </w:rPr>
        <w:t>doc</w:t>
      </w:r>
      <w:proofErr w:type="spellEnd"/>
      <w:r w:rsidRPr="00F94E62">
        <w:rPr>
          <w:color w:val="333333"/>
          <w:sz w:val="28"/>
          <w:szCs w:val="28"/>
        </w:rPr>
        <w:t>, *.</w:t>
      </w:r>
      <w:proofErr w:type="spellStart"/>
      <w:r w:rsidRPr="00F94E62">
        <w:rPr>
          <w:color w:val="333333"/>
          <w:sz w:val="28"/>
          <w:szCs w:val="28"/>
        </w:rPr>
        <w:t>docx</w:t>
      </w:r>
      <w:proofErr w:type="spellEnd"/>
      <w:r w:rsidRPr="00F94E62">
        <w:rPr>
          <w:color w:val="333333"/>
          <w:sz w:val="28"/>
          <w:szCs w:val="28"/>
        </w:rPr>
        <w:t xml:space="preserve">, шрифт </w:t>
      </w:r>
      <w:proofErr w:type="spellStart"/>
      <w:r w:rsidRPr="00F94E62">
        <w:rPr>
          <w:color w:val="333333"/>
          <w:sz w:val="28"/>
          <w:szCs w:val="28"/>
        </w:rPr>
        <w:t>Times</w:t>
      </w:r>
      <w:proofErr w:type="spellEnd"/>
      <w:r w:rsidRPr="00F94E62">
        <w:rPr>
          <w:color w:val="333333"/>
          <w:sz w:val="28"/>
          <w:szCs w:val="28"/>
        </w:rPr>
        <w:t xml:space="preserve"> </w:t>
      </w:r>
      <w:proofErr w:type="spellStart"/>
      <w:r w:rsidRPr="00F94E62">
        <w:rPr>
          <w:color w:val="333333"/>
          <w:sz w:val="28"/>
          <w:szCs w:val="28"/>
        </w:rPr>
        <w:t>New</w:t>
      </w:r>
      <w:proofErr w:type="spellEnd"/>
      <w:r w:rsidRPr="00F94E62">
        <w:rPr>
          <w:color w:val="333333"/>
          <w:sz w:val="28"/>
          <w:szCs w:val="28"/>
        </w:rPr>
        <w:t xml:space="preserve"> </w:t>
      </w:r>
      <w:proofErr w:type="spellStart"/>
      <w:r w:rsidRPr="00F94E62">
        <w:rPr>
          <w:color w:val="333333"/>
          <w:sz w:val="28"/>
          <w:szCs w:val="28"/>
        </w:rPr>
        <w:t>Roman</w:t>
      </w:r>
      <w:proofErr w:type="spellEnd"/>
      <w:r w:rsidRPr="00F94E62">
        <w:rPr>
          <w:color w:val="333333"/>
          <w:sz w:val="28"/>
          <w:szCs w:val="28"/>
        </w:rPr>
        <w:t>, 14 кегль, междустрочный интервал – 1,5;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поля страницы: 3 см слева, по 2 см сверху и снизу, 1,5 см справа;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объем конкурсной работы не должен быть менее 5000 знаков с пробелами (3 страницы формата А</w:t>
      </w:r>
      <w:proofErr w:type="gramStart"/>
      <w:r w:rsidRPr="00F94E62">
        <w:rPr>
          <w:color w:val="333333"/>
          <w:sz w:val="28"/>
          <w:szCs w:val="28"/>
        </w:rPr>
        <w:t>4</w:t>
      </w:r>
      <w:proofErr w:type="gramEnd"/>
      <w:r w:rsidRPr="00F94E62">
        <w:rPr>
          <w:color w:val="333333"/>
          <w:sz w:val="28"/>
          <w:szCs w:val="28"/>
        </w:rPr>
        <w:t>) и не должен превышать 20 000 знаков с пробелами (не более 12 страниц А4).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Все представленные на конкурс литературные работы оцениваются по трем группам критериев: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творческие достоинства работы (до 10 баллов):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оригинальность творческой идеи;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самостоятельность мышления, наличие авторской позиции;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полнота раскрытия темы;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способность к анализу;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глубина эмоционального и эстетического воздействия;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литературно-художественные достоинства работы (до 10 баллов):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выдержанность стиля, соответствие выбранному жанру;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последовательность изложения;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смысловая цельность, связность;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яркость и образность письменной речи;</w:t>
      </w:r>
    </w:p>
    <w:p w:rsidR="00F94E62" w:rsidRPr="00F94E62" w:rsidRDefault="00F94E62" w:rsidP="00F94E62">
      <w:pPr>
        <w:numPr>
          <w:ilvl w:val="3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композиционная стройность;</w:t>
      </w:r>
    </w:p>
    <w:p w:rsidR="00F94E62" w:rsidRPr="00F94E62" w:rsidRDefault="00F94E62" w:rsidP="00F94E62">
      <w:pPr>
        <w:numPr>
          <w:ilvl w:val="2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соблюдение правил и норм русского языка (до 5 баллов)</w:t>
      </w:r>
    </w:p>
    <w:p w:rsidR="00F94E62" w:rsidRPr="00F94E62" w:rsidRDefault="00F94E62" w:rsidP="00F94E62">
      <w:pPr>
        <w:pStyle w:val="a8"/>
        <w:shd w:val="clear" w:color="auto" w:fill="FFFFFF"/>
        <w:spacing w:before="0" w:beforeAutospacing="0" w:after="300" w:afterAutospacing="0"/>
        <w:ind w:left="7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Итоговая рейтинговая оценка складывается из суммы полученных баллов.</w:t>
      </w:r>
    </w:p>
    <w:p w:rsidR="00F94E62" w:rsidRPr="00F94E62" w:rsidRDefault="00F94E62" w:rsidP="00F94E6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b/>
          <w:bCs/>
          <w:color w:val="333333"/>
          <w:sz w:val="28"/>
          <w:szCs w:val="28"/>
        </w:rPr>
        <w:t>Порядок проведения Конкурса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Конкурс проводится в два этапа.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 xml:space="preserve">В рамках первого (заочного) этапа Издательский совет проводит предварительный анализ работ на предмет соответствия </w:t>
      </w:r>
      <w:r w:rsidRPr="00F94E62">
        <w:rPr>
          <w:color w:val="333333"/>
          <w:sz w:val="28"/>
          <w:szCs w:val="28"/>
        </w:rPr>
        <w:lastRenderedPageBreak/>
        <w:t>заявленной теме и оригинальности. Работы проходят проверку через электронную систему «</w:t>
      </w:r>
      <w:proofErr w:type="spellStart"/>
      <w:r w:rsidRPr="00F94E62">
        <w:rPr>
          <w:color w:val="333333"/>
          <w:sz w:val="28"/>
          <w:szCs w:val="28"/>
        </w:rPr>
        <w:t>Антиплагиат</w:t>
      </w:r>
      <w:proofErr w:type="spellEnd"/>
      <w:r w:rsidRPr="00F94E62">
        <w:rPr>
          <w:color w:val="333333"/>
          <w:sz w:val="28"/>
          <w:szCs w:val="28"/>
        </w:rPr>
        <w:t>».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 оплачиваются Учредителем Конкурса.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В рамках второго (очного) этапа финалисты пишут итоговую конкурсную работу.</w:t>
      </w:r>
    </w:p>
    <w:p w:rsidR="00F94E62" w:rsidRPr="00F94E62" w:rsidRDefault="00F94E62" w:rsidP="00F94E6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b/>
          <w:bCs/>
          <w:color w:val="333333"/>
          <w:sz w:val="28"/>
          <w:szCs w:val="28"/>
        </w:rPr>
        <w:t>Подведение итогов Конкурса и награждение победителей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Победители Конкурса награждаются дипломами первой, второй и третьей степени и ценными призами.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Все финалисты награждаются дипломами участника заключительного этапа Конкурса и памятными подарками.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Итоги Конкурса публикуются на сайте (</w:t>
      </w:r>
      <w:hyperlink r:id="rId5" w:history="1">
        <w:r w:rsidRPr="00F94E62">
          <w:rPr>
            <w:rStyle w:val="a7"/>
            <w:color w:val="2E7D32"/>
            <w:sz w:val="28"/>
            <w:szCs w:val="28"/>
          </w:rPr>
          <w:t>https://letogospodne.ru</w:t>
        </w:r>
      </w:hyperlink>
      <w:r w:rsidRPr="00F94E62">
        <w:rPr>
          <w:color w:val="333333"/>
          <w:sz w:val="28"/>
          <w:szCs w:val="28"/>
        </w:rPr>
        <w:t>).</w:t>
      </w:r>
    </w:p>
    <w:p w:rsidR="00F94E62" w:rsidRPr="00F94E62" w:rsidRDefault="00F94E62" w:rsidP="00F94E62">
      <w:pPr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F94E62">
        <w:rPr>
          <w:color w:val="333333"/>
          <w:sz w:val="28"/>
          <w:szCs w:val="28"/>
        </w:rPr>
        <w:t>Творческие работы победителей будут опубликованы на сайте Конкурса и в средствах массовой информации.</w:t>
      </w:r>
    </w:p>
    <w:p w:rsidR="00EC279B" w:rsidRPr="003E6AC4" w:rsidRDefault="00EC279B" w:rsidP="003E6AC4">
      <w:pPr>
        <w:rPr>
          <w:sz w:val="28"/>
          <w:szCs w:val="28"/>
        </w:rPr>
      </w:pPr>
    </w:p>
    <w:sectPr w:rsidR="00EC279B" w:rsidRPr="003E6AC4" w:rsidSect="003E6AC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1483"/>
    <w:multiLevelType w:val="hybridMultilevel"/>
    <w:tmpl w:val="2438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588F"/>
    <w:multiLevelType w:val="multilevel"/>
    <w:tmpl w:val="5C20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51A76"/>
    <w:multiLevelType w:val="hybridMultilevel"/>
    <w:tmpl w:val="947A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79F2"/>
    <w:rsid w:val="00034F62"/>
    <w:rsid w:val="0004544E"/>
    <w:rsid w:val="000A31C4"/>
    <w:rsid w:val="000A42AE"/>
    <w:rsid w:val="001647DE"/>
    <w:rsid w:val="00180DE0"/>
    <w:rsid w:val="001B1684"/>
    <w:rsid w:val="001D7D24"/>
    <w:rsid w:val="0020100C"/>
    <w:rsid w:val="00255EFF"/>
    <w:rsid w:val="00275DA3"/>
    <w:rsid w:val="002A7380"/>
    <w:rsid w:val="002B5F56"/>
    <w:rsid w:val="002F1CCB"/>
    <w:rsid w:val="00370364"/>
    <w:rsid w:val="003A68CD"/>
    <w:rsid w:val="003E6AC4"/>
    <w:rsid w:val="00406997"/>
    <w:rsid w:val="004256E7"/>
    <w:rsid w:val="0044465D"/>
    <w:rsid w:val="00477EE3"/>
    <w:rsid w:val="004A54A5"/>
    <w:rsid w:val="004F7D8F"/>
    <w:rsid w:val="00643A88"/>
    <w:rsid w:val="00660254"/>
    <w:rsid w:val="006A32F2"/>
    <w:rsid w:val="006A419B"/>
    <w:rsid w:val="006A756A"/>
    <w:rsid w:val="00714935"/>
    <w:rsid w:val="00733419"/>
    <w:rsid w:val="0074573D"/>
    <w:rsid w:val="00765D3D"/>
    <w:rsid w:val="00842B97"/>
    <w:rsid w:val="008B7C7F"/>
    <w:rsid w:val="008C71A9"/>
    <w:rsid w:val="00926CDD"/>
    <w:rsid w:val="00941507"/>
    <w:rsid w:val="00946A4D"/>
    <w:rsid w:val="00982631"/>
    <w:rsid w:val="009F4783"/>
    <w:rsid w:val="00A5106D"/>
    <w:rsid w:val="00A91926"/>
    <w:rsid w:val="00AA485B"/>
    <w:rsid w:val="00AC5DCF"/>
    <w:rsid w:val="00B13B58"/>
    <w:rsid w:val="00B4523C"/>
    <w:rsid w:val="00B457FC"/>
    <w:rsid w:val="00B6229E"/>
    <w:rsid w:val="00B70035"/>
    <w:rsid w:val="00B80933"/>
    <w:rsid w:val="00B80A38"/>
    <w:rsid w:val="00CE5F87"/>
    <w:rsid w:val="00DB75E6"/>
    <w:rsid w:val="00DF4FB1"/>
    <w:rsid w:val="00E4324D"/>
    <w:rsid w:val="00E679F2"/>
    <w:rsid w:val="00E8263A"/>
    <w:rsid w:val="00EC10D9"/>
    <w:rsid w:val="00EC279B"/>
    <w:rsid w:val="00EC27F6"/>
    <w:rsid w:val="00F33FD3"/>
    <w:rsid w:val="00F94E62"/>
    <w:rsid w:val="00FC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73D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457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6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6A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4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F94E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ogospod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Мухина</cp:lastModifiedBy>
  <cp:revision>2</cp:revision>
  <cp:lastPrinted>2017-05-31T10:36:00Z</cp:lastPrinted>
  <dcterms:created xsi:type="dcterms:W3CDTF">2017-09-04T12:32:00Z</dcterms:created>
  <dcterms:modified xsi:type="dcterms:W3CDTF">2017-09-04T12:32:00Z</dcterms:modified>
</cp:coreProperties>
</file>